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F5428">
        <w:rPr>
          <w:rFonts w:ascii="Times New Roman" w:hAnsi="Times New Roman" w:cs="Times New Roman"/>
          <w:sz w:val="30"/>
          <w:szCs w:val="30"/>
        </w:rPr>
        <w:t>24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63F8C" w:rsidRPr="00463F8C">
        <w:rPr>
          <w:rFonts w:ascii="Times New Roman" w:hAnsi="Times New Roman" w:cs="Times New Roman"/>
          <w:color w:val="000000"/>
          <w:sz w:val="30"/>
          <w:szCs w:val="30"/>
        </w:rPr>
        <w:t xml:space="preserve">Штоковый электропривод </w:t>
      </w:r>
      <w:r w:rsidR="00463F8C" w:rsidRPr="00463F8C">
        <w:rPr>
          <w:rFonts w:ascii="Times New Roman" w:hAnsi="Times New Roman" w:cs="Times New Roman"/>
          <w:color w:val="000000"/>
          <w:sz w:val="30"/>
          <w:szCs w:val="30"/>
          <w:lang w:val="en-US"/>
        </w:rPr>
        <w:t>ST</w:t>
      </w:r>
      <w:r w:rsidR="00463F8C" w:rsidRPr="00463F8C">
        <w:rPr>
          <w:rFonts w:ascii="Times New Roman" w:hAnsi="Times New Roman" w:cs="Times New Roman"/>
          <w:color w:val="000000"/>
          <w:sz w:val="30"/>
          <w:szCs w:val="30"/>
        </w:rPr>
        <w:t>450 ил</w:t>
      </w:r>
      <w:r w:rsidR="002D4F79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463F8C" w:rsidRPr="00463F8C">
        <w:rPr>
          <w:rFonts w:ascii="Times New Roman" w:hAnsi="Times New Roman" w:cs="Times New Roman"/>
          <w:color w:val="000000"/>
          <w:sz w:val="30"/>
          <w:szCs w:val="30"/>
        </w:rPr>
        <w:t xml:space="preserve"> аналог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4F5428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463F8C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463F8C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F8C">
              <w:rPr>
                <w:rFonts w:ascii="Times New Roman" w:hAnsi="Times New Roman" w:cs="Times New Roman"/>
                <w:sz w:val="26"/>
                <w:szCs w:val="26"/>
              </w:rPr>
              <w:t xml:space="preserve">Штоковый электропривод </w:t>
            </w:r>
            <w:r w:rsidRPr="00463F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463F8C">
              <w:rPr>
                <w:rFonts w:ascii="Times New Roman" w:hAnsi="Times New Roman" w:cs="Times New Roman"/>
                <w:sz w:val="26"/>
                <w:szCs w:val="26"/>
              </w:rPr>
              <w:t>450 ил</w:t>
            </w:r>
            <w:r w:rsidR="002D4F7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63F8C">
              <w:rPr>
                <w:rFonts w:ascii="Times New Roman" w:hAnsi="Times New Roman" w:cs="Times New Roman"/>
                <w:sz w:val="26"/>
                <w:szCs w:val="26"/>
              </w:rPr>
              <w:t xml:space="preserve"> аналог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463F8C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27.11.10.100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63F8C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3F8C">
              <w:rPr>
                <w:rFonts w:ascii="Times New Roman" w:hAnsi="Times New Roman" w:cs="Times New Roman"/>
                <w:sz w:val="26"/>
                <w:szCs w:val="26"/>
              </w:rPr>
              <w:t>Электродвигатели мощностью не более 37,5 Вт, включая синхронные двигатели, универсальные двигатели переменного и постоянного тока, двигатели переменного или постоянного тока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D4F79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 22.03.2021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D4F79" w:rsidP="002D4F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шестьсот пятьдесят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F5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79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F542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5428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F54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F54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F5428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4F54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F54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4F54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F54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4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664A-402A-4685-B980-0C021B8E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9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186</cp:revision>
  <cp:lastPrinted>2018-08-17T07:55:00Z</cp:lastPrinted>
  <dcterms:created xsi:type="dcterms:W3CDTF">2017-12-13T13:24:00Z</dcterms:created>
  <dcterms:modified xsi:type="dcterms:W3CDTF">2021-02-19T07:47:00Z</dcterms:modified>
</cp:coreProperties>
</file>