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E557A1">
        <w:rPr>
          <w:rFonts w:ascii="Times New Roman" w:hAnsi="Times New Roman" w:cs="Times New Roman"/>
          <w:sz w:val="30"/>
          <w:szCs w:val="30"/>
        </w:rPr>
        <w:t>6</w:t>
      </w:r>
      <w:r w:rsidR="00B26CEB">
        <w:rPr>
          <w:rFonts w:ascii="Times New Roman" w:hAnsi="Times New Roman" w:cs="Times New Roman"/>
          <w:sz w:val="30"/>
          <w:szCs w:val="30"/>
        </w:rPr>
        <w:t>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557A1" w:rsidRPr="009F6AAC" w:rsidRDefault="00B561A7" w:rsidP="00E557A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26CE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26CEB" w:rsidRPr="001244F8" w:rsidRDefault="00B26CEB" w:rsidP="00B26CE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Модульный контактор с ручным управлением»</w:t>
      </w:r>
    </w:p>
    <w:p w:rsidR="00CE041D" w:rsidRPr="000C2B10" w:rsidRDefault="00CE041D" w:rsidP="00E557A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электротехнического оборудования и лифтов Дашкевич Юрий Викторович, тел.: +37517 2932536, </w:t>
      </w:r>
      <w:proofErr w:type="spellStart"/>
      <w:r w:rsidR="00772EB0" w:rsidRPr="00C6688B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772EB0" w:rsidRPr="00C6688B">
        <w:rPr>
          <w:rFonts w:ascii="Times New Roman" w:hAnsi="Times New Roman" w:cs="Times New Roman"/>
          <w:sz w:val="30"/>
          <w:szCs w:val="30"/>
        </w:rPr>
        <w:t>.: +37529 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  <w:r w:rsidRPr="000C2B10">
        <w:rPr>
          <w:rFonts w:ascii="Times New Roman" w:hAnsi="Times New Roman" w:cs="Times New Roman"/>
          <w:sz w:val="30"/>
          <w:szCs w:val="30"/>
        </w:rPr>
        <w:t>справки и консультации по организационным вопросам</w:t>
      </w:r>
      <w:r>
        <w:rPr>
          <w:rFonts w:ascii="Times New Roman" w:hAnsi="Times New Roman" w:cs="Times New Roman"/>
          <w:sz w:val="30"/>
          <w:szCs w:val="30"/>
        </w:rPr>
        <w:t>: с</w:t>
      </w:r>
      <w:r w:rsidRPr="000C2B10">
        <w:rPr>
          <w:rFonts w:ascii="Times New Roman" w:hAnsi="Times New Roman" w:cs="Times New Roman"/>
          <w:sz w:val="30"/>
          <w:szCs w:val="30"/>
        </w:rPr>
        <w:t>пециалист по организации закупок 1 кат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екретарь конкурсной комиссии)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Иосько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 xml:space="preserve"> Ирина Васильевна, тел.: +37517 293 29 92,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>.: +375295763076,факс: +37517 266 37 41</w:t>
      </w:r>
    </w:p>
    <w:p w:rsidR="000C2B10" w:rsidRPr="00B26CEB" w:rsidRDefault="000C2B10" w:rsidP="000C2B10">
      <w:pPr>
        <w:jc w:val="both"/>
        <w:rPr>
          <w:rFonts w:ascii="Times New Roman" w:hAnsi="Times New Roman" w:cs="Times New Roman"/>
          <w:szCs w:val="20"/>
        </w:rPr>
      </w:pPr>
    </w:p>
    <w:p w:rsidR="000C2B10" w:rsidRPr="000C2B10" w:rsidRDefault="0053408A" w:rsidP="000C2B1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0C2B10" w:rsidRPr="000C2B10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26CEB">
        <w:rPr>
          <w:rFonts w:ascii="Times New Roman" w:hAnsi="Times New Roman" w:cs="Times New Roman"/>
          <w:color w:val="000000"/>
          <w:sz w:val="30"/>
          <w:szCs w:val="30"/>
        </w:rPr>
        <w:t>Модульный контактор с ручным управлением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26CEB">
        <w:rPr>
          <w:rFonts w:ascii="Times New Roman" w:hAnsi="Times New Roman" w:cs="Times New Roman"/>
          <w:sz w:val="30"/>
          <w:szCs w:val="30"/>
        </w:rPr>
        <w:t>(27.12.24.530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26CEB" w:rsidRPr="00B26CE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и контакторы с номинальным напряжением более 60В, но не более 1000В, и силой тока более 16А, но не более 125А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26CE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30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26CE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B835ED" w:rsidRPr="00B835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26CE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B835ED" w:rsidRPr="00B835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B26CE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десять</w:t>
      </w:r>
      <w:r w:rsidR="00944D1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</w:t>
      </w:r>
      <w:r w:rsidR="00B26CE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E26768">
        <w:rPr>
          <w:rFonts w:ascii="Times New Roman" w:hAnsi="Times New Roman"/>
          <w:sz w:val="30"/>
          <w:szCs w:val="30"/>
          <w:lang w:eastAsia="en-US"/>
        </w:rPr>
        <w:t>--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23.06.2020г.</w:t>
      </w:r>
    </w:p>
    <w:p w:rsidR="00354887" w:rsidRPr="00B26CEB" w:rsidRDefault="00354887" w:rsidP="00F129FA">
      <w:pPr>
        <w:jc w:val="both"/>
        <w:rPr>
          <w:rFonts w:ascii="Times New Roman" w:hAnsi="Times New Roman" w:cs="Times New Roman"/>
          <w:szCs w:val="2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E26768">
        <w:rPr>
          <w:rFonts w:ascii="Times New Roman" w:hAnsi="Times New Roman" w:cs="Times New Roman"/>
          <w:sz w:val="30"/>
          <w:szCs w:val="30"/>
        </w:rPr>
        <w:t>31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E26768">
        <w:rPr>
          <w:rFonts w:ascii="Times New Roman" w:hAnsi="Times New Roman" w:cs="Times New Roman"/>
          <w:sz w:val="30"/>
          <w:szCs w:val="30"/>
        </w:rPr>
        <w:t>31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375 29 576 30 76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4931EE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4931EE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E26768">
        <w:rPr>
          <w:rFonts w:ascii="Times New Roman" w:hAnsi="Times New Roman" w:cs="Times New Roman"/>
          <w:sz w:val="30"/>
          <w:szCs w:val="30"/>
        </w:rPr>
        <w:t>Поставщика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E26768">
        <w:rPr>
          <w:rFonts w:ascii="Times New Roman" w:hAnsi="Times New Roman" w:cs="Times New Roman"/>
          <w:sz w:val="30"/>
          <w:szCs w:val="30"/>
        </w:rPr>
        <w:t>товар</w:t>
      </w:r>
      <w:r w:rsidR="00B26CEB">
        <w:rPr>
          <w:rFonts w:ascii="Times New Roman" w:hAnsi="Times New Roman" w:cs="Times New Roman"/>
          <w:sz w:val="30"/>
          <w:szCs w:val="30"/>
        </w:rPr>
        <w:t>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B26CEB" w:rsidRPr="00B26CEB" w:rsidRDefault="00B26CEB" w:rsidP="00CE041D">
      <w:pPr>
        <w:ind w:firstLine="591"/>
        <w:jc w:val="both"/>
        <w:rPr>
          <w:rFonts w:ascii="Times New Roman" w:hAnsi="Times New Roman" w:cs="Times New Roman"/>
          <w:szCs w:val="20"/>
        </w:rPr>
      </w:pP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26CEB" w:rsidRDefault="00DE2754" w:rsidP="00CE041D">
      <w:pPr>
        <w:ind w:firstLine="591"/>
        <w:jc w:val="both"/>
        <w:rPr>
          <w:rFonts w:ascii="Times New Roman" w:hAnsi="Times New Roman" w:cs="Times New Roman"/>
          <w:sz w:val="10"/>
          <w:szCs w:val="1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B26CE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26C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B26CE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26C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7F4977" w:rsidRPr="00AC674E" w:rsidSect="00B26CEB">
      <w:headerReference w:type="even" r:id="rId7"/>
      <w:headerReference w:type="default" r:id="rId8"/>
      <w:footerReference w:type="even" r:id="rId9"/>
      <w:pgSz w:w="11906" w:h="16838"/>
      <w:pgMar w:top="993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0D" w:rsidRDefault="0097090D" w:rsidP="00880DB8">
      <w:r>
        <w:separator/>
      </w:r>
    </w:p>
  </w:endnote>
  <w:endnote w:type="continuationSeparator" w:id="1">
    <w:p w:rsidR="0097090D" w:rsidRDefault="0097090D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FC6AA3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0D" w:rsidRDefault="0097090D" w:rsidP="00880DB8">
      <w:r>
        <w:separator/>
      </w:r>
    </w:p>
  </w:footnote>
  <w:footnote w:type="continuationSeparator" w:id="1">
    <w:p w:rsidR="0097090D" w:rsidRDefault="0097090D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FC6AA3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97090D" w:rsidRDefault="00FC6AA3">
        <w:pPr>
          <w:pStyle w:val="a5"/>
          <w:jc w:val="center"/>
        </w:pPr>
        <w:fldSimple w:instr=" PAGE   \* MERGEFORMAT ">
          <w:r w:rsidR="00B26CEB">
            <w:rPr>
              <w:noProof/>
            </w:rPr>
            <w:t>4</w:t>
          </w:r>
        </w:fldSimple>
      </w:p>
    </w:sdtContent>
  </w:sdt>
  <w:p w:rsidR="0097090D" w:rsidRDefault="00970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C2B10"/>
    <w:rsid w:val="000E789B"/>
    <w:rsid w:val="000F4A18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826F8"/>
    <w:rsid w:val="002A3717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2EB0"/>
    <w:rsid w:val="0077562E"/>
    <w:rsid w:val="0077787A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26CEB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492E"/>
    <w:rsid w:val="00D36073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26768"/>
    <w:rsid w:val="00E40A01"/>
    <w:rsid w:val="00E41395"/>
    <w:rsid w:val="00E42BD7"/>
    <w:rsid w:val="00E557A1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C6AA3"/>
    <w:rsid w:val="00FD4E42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122</cp:revision>
  <cp:lastPrinted>2019-11-11T14:00:00Z</cp:lastPrinted>
  <dcterms:created xsi:type="dcterms:W3CDTF">2017-12-14T11:51:00Z</dcterms:created>
  <dcterms:modified xsi:type="dcterms:W3CDTF">2020-03-30T08:43:00Z</dcterms:modified>
</cp:coreProperties>
</file>